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6" w:rsidRPr="00A42E56" w:rsidRDefault="00A42E56" w:rsidP="00A42E56">
      <w:pPr>
        <w:shd w:val="clear" w:color="auto" w:fill="FFFFFF"/>
        <w:spacing w:after="270" w:line="270" w:lineRule="atLeast"/>
        <w:jc w:val="center"/>
        <w:textAlignment w:val="baseline"/>
        <w:rPr>
          <w:rFonts w:ascii="MyriadProRegular" w:eastAsia="Times New Roman" w:hAnsi="MyriadProRegular"/>
          <w:color w:val="FF0000"/>
          <w:sz w:val="45"/>
          <w:szCs w:val="45"/>
        </w:rPr>
      </w:pPr>
      <w:bookmarkStart w:id="0" w:name="_GoBack"/>
      <w:bookmarkEnd w:id="0"/>
      <w:r w:rsidRPr="00A42E56">
        <w:rPr>
          <w:rFonts w:ascii="MyriadProRegular" w:eastAsia="Times New Roman" w:hAnsi="MyriadProRegular"/>
          <w:color w:val="FF0000"/>
          <w:sz w:val="45"/>
          <w:szCs w:val="45"/>
        </w:rPr>
        <w:t>5 ошибок родителей первоклассников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Начальная школа, и в особенности первый класс — непростой этап в жизни каждого ребенка. Школьники встречаются с массой новых задач и неизбежно совершают некоторые ошибки. Но на этот раз мы поговорим о самых типичных промахах родителей маленьких учеников, которые вполне можно избежать. </w:t>
      </w:r>
    </w:p>
    <w:p w:rsidR="00A42E56" w:rsidRDefault="00A42E56" w:rsidP="00A42E56">
      <w:pPr>
        <w:shd w:val="clear" w:color="auto" w:fill="FFFFFF"/>
        <w:spacing w:after="105" w:line="450" w:lineRule="atLeast"/>
        <w:textAlignment w:val="baseline"/>
        <w:outlineLvl w:val="1"/>
        <w:rPr>
          <w:rFonts w:ascii="MyriadProIt" w:eastAsia="Times New Roman" w:hAnsi="MyriadProIt"/>
          <w:color w:val="155EB8"/>
          <w:sz w:val="45"/>
          <w:szCs w:val="45"/>
        </w:rPr>
      </w:pPr>
      <w:r>
        <w:rPr>
          <w:rFonts w:ascii="MyriadProIt" w:eastAsia="Times New Roman" w:hAnsi="MyriadProIt"/>
          <w:color w:val="155EB8"/>
          <w:sz w:val="45"/>
          <w:szCs w:val="45"/>
        </w:rPr>
        <w:t>Отказ от контроля над ситуацией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Многие родители склонны недооценивать школьные трудности и одновременно переоценивать силы своего ребенка. Особенно часто это бывает в семьях со смышлеными детьми, которые проявляли большие успехи в дошкольной подготовке. Мамам и папам кажется, что раз их малыш прекрасно читает, пишет, считает и даже знает несколько фраз на английском, ему заранее уготована роль отличника.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На самом деле, школа — это не только учебные трудности. Дети чаще всего «теряются» не в материале, а в неизведанных для них ситуациях. Что делать на уроке, если в портфеле не оказалось нужного учебника или тетради? Как быть, если во время завтрака случайно отстал от класса? А что, если неправильно записано домашнее задание? На фоне этих сложностей может появиться и академическая неуспеваемость. Поэтому родителям следует ежедневно расспрашивать ребенка о том, как прошел его день в школе, помогать ему во всех начинаниях и хотя бы минимально контролировать процесс выполнения домашних заданий.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 xml:space="preserve">Также желательно общаться с классным руководителем, чтобы быть в курсе </w:t>
      </w:r>
      <w:proofErr w:type="gramStart"/>
      <w:r>
        <w:rPr>
          <w:rFonts w:ascii="MyriadProRegular" w:eastAsia="Times New Roman" w:hAnsi="MyriadProRegular"/>
          <w:color w:val="666666"/>
          <w:sz w:val="23"/>
          <w:szCs w:val="23"/>
        </w:rPr>
        <w:t>основных</w:t>
      </w:r>
      <w:proofErr w:type="gramEnd"/>
      <w:r>
        <w:rPr>
          <w:rFonts w:ascii="MyriadProRegular" w:eastAsia="Times New Roman" w:hAnsi="MyriadProRegular"/>
          <w:color w:val="666666"/>
          <w:sz w:val="23"/>
          <w:szCs w:val="23"/>
        </w:rPr>
        <w:t xml:space="preserve"> моментов с его точки зрения.</w:t>
      </w:r>
    </w:p>
    <w:p w:rsidR="00A42E56" w:rsidRDefault="00A42E56" w:rsidP="00A42E56">
      <w:pPr>
        <w:shd w:val="clear" w:color="auto" w:fill="FFFFFF"/>
        <w:spacing w:after="105" w:line="450" w:lineRule="atLeast"/>
        <w:textAlignment w:val="baseline"/>
        <w:outlineLvl w:val="1"/>
        <w:rPr>
          <w:rFonts w:ascii="MyriadProIt" w:eastAsia="Times New Roman" w:hAnsi="MyriadProIt"/>
          <w:color w:val="155EB8"/>
          <w:sz w:val="45"/>
          <w:szCs w:val="45"/>
        </w:rPr>
      </w:pPr>
      <w:r>
        <w:rPr>
          <w:rFonts w:ascii="MyriadProIt" w:eastAsia="Times New Roman" w:hAnsi="MyriadProIt"/>
          <w:color w:val="155EB8"/>
          <w:sz w:val="45"/>
          <w:szCs w:val="45"/>
        </w:rPr>
        <w:t>Критика учителей и руководства школы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Ученик должен слушать и — что очень важно — уважать своего учителя, а также гордиться своей школой. Но иногда скептично настроенные родители не отдают себе отчет в том, что они постоянно критикуют действия учителя и руководства школы при ребенке. Конечно, малыш прислушивается к словам членов семьи и воспринимает их близко к сердцу. Если он видит, что мама или папа не признает авторитет классного руководителя, он начинает вести себя так же, что чревато множеством ненужных проблем.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В случае, когда вы действительно не согласны с поступками педагогов, решайте эти вопросы без присутствия ребенка или хотя бы без резких негативных и эмоциональных оценок.</w:t>
      </w:r>
    </w:p>
    <w:p w:rsidR="00A42E56" w:rsidRDefault="00A42E56" w:rsidP="00A42E56">
      <w:pPr>
        <w:shd w:val="clear" w:color="auto" w:fill="FFFFFF"/>
        <w:spacing w:after="105" w:line="450" w:lineRule="atLeast"/>
        <w:textAlignment w:val="baseline"/>
        <w:outlineLvl w:val="1"/>
        <w:rPr>
          <w:rFonts w:ascii="MyriadProIt" w:eastAsia="Times New Roman" w:hAnsi="MyriadProIt"/>
          <w:color w:val="155EB8"/>
          <w:sz w:val="45"/>
          <w:szCs w:val="45"/>
        </w:rPr>
      </w:pPr>
      <w:r>
        <w:rPr>
          <w:rFonts w:ascii="MyriadProIt" w:eastAsia="Times New Roman" w:hAnsi="MyriadProIt"/>
          <w:color w:val="155EB8"/>
          <w:sz w:val="45"/>
          <w:szCs w:val="45"/>
        </w:rPr>
        <w:t>Нездоровый интерес к оценкам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Еще одна типичная ошибка — культивировать оценки, бессознательно оказывая лишнее давление на ребенка. Безусловно, родители должны контролировать учебный процесс, но во главу угла необходимо ставить уровень знаний и отношения с одноклассниками, а не отметки в дневнике. Пристальное внимание к успеваемости и особенно критика из-за плохих оценок приводят к тому, что школьник панически боится подвести родителей и все время находится в стрессе. В таких условиях практически невозможно получаться удовольствие от учебы. Поэтому интересуйтесь у своего ребенка, как прошел его день и что нового он узнал, но не начинайте с порога разговор об оценках.</w:t>
      </w:r>
    </w:p>
    <w:p w:rsidR="00A42E56" w:rsidRDefault="00A42E56" w:rsidP="00A42E56">
      <w:pPr>
        <w:shd w:val="clear" w:color="auto" w:fill="FFFFFF"/>
        <w:spacing w:after="105" w:line="450" w:lineRule="atLeast"/>
        <w:textAlignment w:val="baseline"/>
        <w:outlineLvl w:val="1"/>
        <w:rPr>
          <w:rFonts w:ascii="MyriadProIt" w:eastAsia="Times New Roman" w:hAnsi="MyriadProIt"/>
          <w:color w:val="155EB8"/>
          <w:sz w:val="45"/>
          <w:szCs w:val="45"/>
        </w:rPr>
      </w:pPr>
      <w:r>
        <w:rPr>
          <w:rFonts w:ascii="MyriadProIt" w:eastAsia="Times New Roman" w:hAnsi="MyriadProIt"/>
          <w:color w:val="155EB8"/>
          <w:sz w:val="45"/>
          <w:szCs w:val="45"/>
        </w:rPr>
        <w:t>Помощь всегда и во всем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lastRenderedPageBreak/>
        <w:t>Другая родительская крайность — нежелание увидеть в своем ребенке самостоятельную личность и излишнее желание «пощадить» малыша. Чаще всего это проявляется в бытовых мелочах, когда ребенку позволено не </w:t>
      </w:r>
      <w:proofErr w:type="gramStart"/>
      <w:r>
        <w:rPr>
          <w:rFonts w:ascii="MyriadProRegular" w:eastAsia="Times New Roman" w:hAnsi="MyriadProRegular"/>
          <w:color w:val="666666"/>
          <w:sz w:val="23"/>
          <w:szCs w:val="23"/>
        </w:rPr>
        <w:t>мыть</w:t>
      </w:r>
      <w:proofErr w:type="gramEnd"/>
      <w:r>
        <w:rPr>
          <w:rFonts w:ascii="MyriadProRegular" w:eastAsia="Times New Roman" w:hAnsi="MyriadProRegular"/>
          <w:color w:val="666666"/>
          <w:sz w:val="23"/>
          <w:szCs w:val="23"/>
        </w:rPr>
        <w:t xml:space="preserve"> посуду или не убирать одежду в шкаф после школы из-за «усталости от уроков». В результате ребенок привыкает к тому, что дома все делают за него. У некоторых такая практика распространяется и на домашние задания.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Важно понимать, что родительская помощь заключается лишь в совместном разборе пройденного материала и объяснении, как подойти к тому или иному заданию. Но делать уроки за ребенка недопустимо. Такое подавление самостоятельности может привести к тому, что в будущем у малыша так и не появятся навыки самоорганизации, из-за чего на него будут сыпаться постоянные укоры от взрослых. </w:t>
      </w:r>
    </w:p>
    <w:p w:rsidR="00A42E56" w:rsidRDefault="00A42E56" w:rsidP="00A42E56">
      <w:pPr>
        <w:shd w:val="clear" w:color="auto" w:fill="FFFFFF"/>
        <w:spacing w:after="105" w:line="450" w:lineRule="atLeast"/>
        <w:textAlignment w:val="baseline"/>
        <w:outlineLvl w:val="1"/>
        <w:rPr>
          <w:rFonts w:ascii="MyriadProIt" w:eastAsia="Times New Roman" w:hAnsi="MyriadProIt"/>
          <w:color w:val="155EB8"/>
          <w:sz w:val="45"/>
          <w:szCs w:val="45"/>
        </w:rPr>
      </w:pPr>
      <w:r>
        <w:rPr>
          <w:rFonts w:ascii="MyriadProIt" w:eastAsia="Times New Roman" w:hAnsi="MyriadProIt"/>
          <w:color w:val="155EB8"/>
          <w:sz w:val="45"/>
          <w:szCs w:val="45"/>
        </w:rPr>
        <w:t>Увлечение всесторонним развитием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Порой очень сложно найти золотую середину между всесторонним творческим развитием и явной перегрузкой ребенка дополнительным образованием. Здесь нет универсальной схемы, и родители должны учитывать исключительно индивидуальные особенности ребенка. Например, для некоторых детей занятия в музыкальной школе становятся отдыхом от сложной и скучной математики, а для некоторых — настоящим мучением.</w:t>
      </w:r>
    </w:p>
    <w:p w:rsidR="00A42E56" w:rsidRDefault="00A42E56" w:rsidP="00A42E56">
      <w:pPr>
        <w:shd w:val="clear" w:color="auto" w:fill="FFFFFF"/>
        <w:spacing w:after="270" w:line="270" w:lineRule="atLeast"/>
        <w:textAlignment w:val="baseline"/>
        <w:rPr>
          <w:rFonts w:ascii="MyriadProRegular" w:eastAsia="Times New Roman" w:hAnsi="MyriadProRegular"/>
          <w:color w:val="666666"/>
          <w:sz w:val="23"/>
          <w:szCs w:val="23"/>
        </w:rPr>
      </w:pPr>
      <w:r>
        <w:rPr>
          <w:rFonts w:ascii="MyriadProRegular" w:eastAsia="Times New Roman" w:hAnsi="MyriadProRegular"/>
          <w:color w:val="666666"/>
          <w:sz w:val="23"/>
          <w:szCs w:val="23"/>
        </w:rPr>
        <w:t>В погоне за знаниями всегда опирайтесь на желания и интересы ребенка. Если он активный и подвижный, вряд ли шахматный кружок станет удачной идей после 4-5 уроков. Кроме того, не забывайте о правиле свободного дня: у малыша должен быть хотя бы один будний день, не занятый секциями, занятиями с репетитором и кружками.</w:t>
      </w:r>
    </w:p>
    <w:p w:rsidR="00713139" w:rsidRDefault="00713139"/>
    <w:sectPr w:rsidR="0071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MyriadPro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A"/>
    <w:rsid w:val="0030277A"/>
    <w:rsid w:val="00713139"/>
    <w:rsid w:val="00A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3723</Characters>
  <Application>Microsoft Office Word</Application>
  <DocSecurity>0</DocSecurity>
  <Lines>31</Lines>
  <Paragraphs>8</Paragraphs>
  <ScaleCrop>false</ScaleCrop>
  <Company>2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2016-06-05T04:19:00Z</dcterms:created>
  <dcterms:modified xsi:type="dcterms:W3CDTF">2016-06-05T04:21:00Z</dcterms:modified>
</cp:coreProperties>
</file>