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A" w:rsidRPr="005E1281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E12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Приложение №  </w:t>
      </w:r>
      <w:r w:rsidR="00123C6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bookmarkStart w:id="0" w:name="_GoBack"/>
      <w:bookmarkEnd w:id="0"/>
      <w:r w:rsidRPr="005E12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к АООП НОО</w:t>
      </w:r>
      <w:r w:rsid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(вариант 7.2)</w:t>
      </w: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E128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РАБОЧАЯ ПРОГРАММА</w:t>
      </w: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E128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учебного предмета</w:t>
      </w: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E128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«ЛИТЕРАТУРНОЕ ЧТЕНИЕ»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1-2 классы</w:t>
      </w:r>
    </w:p>
    <w:p w:rsidR="001716F0" w:rsidRPr="001716F0" w:rsidRDefault="001716F0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ФГОС для обучающихся с ОВЗ</w:t>
      </w: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</w:p>
    <w:p w:rsidR="001716F0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Pr="005E1281" w:rsidRDefault="001716F0" w:rsidP="001716F0">
      <w:pPr>
        <w:widowControl w:val="0"/>
        <w:tabs>
          <w:tab w:val="left" w:pos="3505"/>
        </w:tabs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5E1281" w:rsidRDefault="0004418A" w:rsidP="005E1281">
      <w:pPr>
        <w:widowControl w:val="0"/>
        <w:suppressAutoHyphens/>
        <w:autoSpaceDE w:val="0"/>
        <w:spacing w:after="0" w:line="240" w:lineRule="auto"/>
        <w:ind w:firstLineChars="709" w:firstLine="1708"/>
        <w:contextualSpacing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4418A" w:rsidRPr="001716F0" w:rsidRDefault="0004418A" w:rsidP="001716F0">
      <w:pPr>
        <w:pStyle w:val="a3"/>
        <w:widowControl w:val="0"/>
        <w:numPr>
          <w:ilvl w:val="0"/>
          <w:numId w:val="3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ПЛАНИРУЕМЫЕ РЕЗУЛЬТАТЫ ОСВОЕНИЯ ПРЕДМЕТА</w:t>
      </w:r>
    </w:p>
    <w:p w:rsidR="001716F0" w:rsidRPr="001716F0" w:rsidRDefault="001716F0" w:rsidP="001716F0">
      <w:pPr>
        <w:pStyle w:val="a3"/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Chars="709" w:firstLine="1708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716F0" w:rsidRPr="001716F0" w:rsidRDefault="001716F0" w:rsidP="001716F0">
      <w:pPr>
        <w:suppressAutoHyphens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личностных, </w:t>
      </w:r>
      <w:proofErr w:type="spellStart"/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метапредметных</w:t>
      </w:r>
      <w:proofErr w:type="spell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</w:t>
      </w:r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предметных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 результаты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социо</w:t>
      </w:r>
      <w:proofErr w:type="spellEnd"/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-культурным опытом.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С учетом 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индивидуальных возможностей и особых образовательных потребностей обучающихся с ЗПР </w:t>
      </w:r>
      <w:r w:rsidRPr="001716F0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личностные результаты</w:t>
      </w:r>
      <w:r w:rsidRPr="001716F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освоения АООП НОО отражают: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 уважительного отношения к иному мнению, истории и культуре других народов;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овладение начальными навыками адаптации в динамично изменяющемся и развивающемся мире;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эстетических потребностей, ценностей и чувств;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9) развитие навыков сотрудничества со взрослыми и сверстниками в разных социальных ситуациях;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12) овладение социально-бытовыми умениями, используемыми в повседневной жизни; 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13) владение навыками коммуникации и принятыми ритуалами социального взаимодействия, </w:t>
      </w:r>
      <w:r w:rsidRPr="001716F0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в том числе с использованием информационных технологий;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14) 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способность к осмыслению и дифференциации картины мира, ее временно-пространственной организации.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1716F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1716F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результаты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межпредметными</w:t>
      </w:r>
      <w:proofErr w:type="spellEnd"/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С учетом 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индивидуальных возможностей и особых образовательных потребностей обучающихся с ЗПР </w:t>
      </w:r>
      <w:proofErr w:type="spellStart"/>
      <w:r w:rsidRPr="001716F0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1716F0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 xml:space="preserve"> результаты</w:t>
      </w:r>
      <w:r w:rsidRPr="001716F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освоения АООП НОО отражают: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1) овладение способностью принимать и сохранять цели и задачи </w:t>
      </w: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решения типовых учебных и практических задач, коллективного поиска средств их осуществления;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5) 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овладение навыками смыслового чтения </w:t>
      </w: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6) 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овладение логическими действиями сравнения, анализа, синтеза, обобщения, классификации </w:t>
      </w: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 родовидовым признакам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на уровне, соответствующем индивидуальным возможностям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9) готовность конструктивно разрешать конфликты посредством учета интересов сторон и сотрудничества;</w:t>
      </w:r>
    </w:p>
    <w:p w:rsidR="0004418A" w:rsidRPr="001716F0" w:rsidRDefault="0004418A" w:rsidP="001716F0">
      <w:pPr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ar-SA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11) овладение некоторыми базовыми предметными и </w:t>
      </w:r>
      <w:proofErr w:type="spellStart"/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межпредметными</w:t>
      </w:r>
      <w:proofErr w:type="spellEnd"/>
      <w:r w:rsidRPr="001716F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8"/>
        <w:contextualSpacing/>
        <w:jc w:val="both"/>
        <w:rPr>
          <w:rFonts w:ascii="Times New Roman" w:eastAsia="SimSun" w:hAnsi="Times New Roman" w:cs="Times New Roman"/>
          <w:bCs/>
          <w:color w:val="000000"/>
          <w:kern w:val="28"/>
          <w:sz w:val="24"/>
          <w:szCs w:val="24"/>
          <w:lang w:eastAsia="hi-IN" w:bidi="hi-IN"/>
        </w:rPr>
      </w:pPr>
      <w:r w:rsidRPr="001716F0">
        <w:rPr>
          <w:rFonts w:ascii="Times New Roman" w:eastAsia="SimSun" w:hAnsi="Times New Roman" w:cs="Times New Roman"/>
          <w:b/>
          <w:bCs/>
          <w:i/>
          <w:color w:val="000000"/>
          <w:kern w:val="28"/>
          <w:sz w:val="24"/>
          <w:szCs w:val="24"/>
          <w:lang w:eastAsia="hi-IN" w:bidi="hi-IN"/>
        </w:rPr>
        <w:t>Предметные результаты</w:t>
      </w:r>
      <w:r w:rsidRPr="001716F0">
        <w:rPr>
          <w:rFonts w:ascii="Times New Roman" w:eastAsia="SimSun" w:hAnsi="Times New Roman" w:cs="Times New Roman"/>
          <w:bCs/>
          <w:color w:val="000000"/>
          <w:kern w:val="28"/>
          <w:sz w:val="24"/>
          <w:szCs w:val="24"/>
          <w:lang w:eastAsia="hi-IN" w:bidi="hi-IN"/>
        </w:rPr>
        <w:t xml:space="preserve"> освоения АООП НОО с учетом специфики содержания предметных областей включают 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освоенные обучающимися знания и умения, специфичные для каждой предметной области, готовность их применения</w:t>
      </w:r>
      <w:r w:rsidRPr="001716F0">
        <w:rPr>
          <w:rFonts w:ascii="Times New Roman" w:eastAsia="SimSun" w:hAnsi="Times New Roman" w:cs="Times New Roman"/>
          <w:bCs/>
          <w:color w:val="000000"/>
          <w:kern w:val="28"/>
          <w:sz w:val="24"/>
          <w:szCs w:val="24"/>
          <w:lang w:eastAsia="hi-IN" w:bidi="hi-IN"/>
        </w:rPr>
        <w:t>.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С учетом 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индивидуальных возможностей и особых образовательных потребностей обучающихся с ЗПР </w:t>
      </w:r>
      <w:r w:rsidRPr="001716F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предметные результаты</w:t>
      </w:r>
      <w:r w:rsidRPr="001716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отражают:</w:t>
      </w:r>
    </w:p>
    <w:p w:rsidR="0004418A" w:rsidRPr="001716F0" w:rsidRDefault="0004418A" w:rsidP="001716F0">
      <w:pPr>
        <w:widowControl w:val="0"/>
        <w:suppressAutoHyphens/>
        <w:spacing w:after="0" w:line="240" w:lineRule="auto"/>
        <w:ind w:firstLineChars="709" w:firstLine="1702"/>
        <w:contextualSpacing/>
        <w:jc w:val="both"/>
        <w:rPr>
          <w:rFonts w:ascii="Times New Roman" w:eastAsia="SimSun" w:hAnsi="Times New Roman" w:cs="Times New Roman"/>
          <w:bCs/>
          <w:color w:val="000000"/>
          <w:kern w:val="28"/>
          <w:sz w:val="24"/>
          <w:szCs w:val="24"/>
          <w:lang w:eastAsia="hi-IN" w:bidi="hi-IN"/>
        </w:rPr>
      </w:pP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6F0">
        <w:rPr>
          <w:rFonts w:ascii="Times New Roman" w:hAnsi="Times New Roman" w:cs="Times New Roman"/>
          <w:b/>
          <w:bCs/>
          <w:i/>
          <w:sz w:val="24"/>
          <w:szCs w:val="24"/>
        </w:rPr>
        <w:t>Литературное чтение. Литературное чтение на родном языке: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 xml:space="preserve">понимание роли чтения, использование разных видов чтения; 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r w:rsidRPr="001716F0">
        <w:rPr>
          <w:rFonts w:ascii="Times New Roman" w:hAnsi="Times New Roman" w:cs="Times New Roman"/>
          <w:bCs/>
          <w:sz w:val="24"/>
          <w:szCs w:val="24"/>
        </w:rPr>
        <w:lastRenderedPageBreak/>
        <w:t>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 xml:space="preserve">формирование потребности в систематическом чтении; </w:t>
      </w:r>
    </w:p>
    <w:p w:rsidR="0004418A" w:rsidRPr="001716F0" w:rsidRDefault="0004418A" w:rsidP="001716F0">
      <w:pPr>
        <w:numPr>
          <w:ilvl w:val="0"/>
          <w:numId w:val="2"/>
        </w:num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F0">
        <w:rPr>
          <w:rFonts w:ascii="Times New Roman" w:hAnsi="Times New Roman" w:cs="Times New Roman"/>
          <w:bCs/>
          <w:sz w:val="24"/>
          <w:szCs w:val="24"/>
        </w:rPr>
        <w:t xml:space="preserve">выбор с помощью взрослого интересующей литературы. </w:t>
      </w:r>
    </w:p>
    <w:p w:rsidR="008545DB" w:rsidRPr="001716F0" w:rsidRDefault="008545DB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18A" w:rsidRPr="001716F0" w:rsidRDefault="0004418A" w:rsidP="001716F0">
      <w:pPr>
        <w:pStyle w:val="a3"/>
        <w:keepNext/>
        <w:widowControl w:val="0"/>
        <w:numPr>
          <w:ilvl w:val="0"/>
          <w:numId w:val="3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716F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СОДЕРЖАНИЕ УЧЕБНОГО ПРЕДМЕТА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(слушание)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(высказывание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вслух.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 осмысленному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про себя.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произведения при чтении про себя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(доступных по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разными видами текста.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tabs>
          <w:tab w:val="left" w:pos="2520"/>
          <w:tab w:val="left" w:pos="3780"/>
          <w:tab w:val="left" w:pos="4840"/>
          <w:tab w:val="left" w:pos="6080"/>
          <w:tab w:val="left" w:pos="6920"/>
          <w:tab w:val="left" w:pos="7460"/>
          <w:tab w:val="left" w:pos="8500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</w:t>
      </w:r>
      <w:r w:rsidR="001716F0"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воение</w:t>
      </w:r>
      <w:r w:rsidR="001716F0"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</w:t>
      </w:r>
      <w:r w:rsidR="001716F0"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отличать</w:t>
      </w:r>
      <w:r w:rsidR="001716F0"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</w:t>
      </w:r>
      <w:r w:rsidR="001716F0"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предложений.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содержания книги по ее названию и оформлению.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Библиографическая культура.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источник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книге: научная, художественная (с опорой на внешние показатели книги, ее справочно-иллюстративный материал).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117 энциклопедии).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 художественного произведения.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numPr>
          <w:ilvl w:val="0"/>
          <w:numId w:val="3"/>
        </w:numPr>
        <w:tabs>
          <w:tab w:val="left" w:pos="452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учебными, научно-популярными и другими текстами.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</w:t>
      </w: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небольшим текстам). Знакомство с простейшими приемами анализа различных видов текста: установление причинно- следственных связей. Определение главной мысли текста. Деление текста на части. Определение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(культура речевого общения)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118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numPr>
          <w:ilvl w:val="0"/>
          <w:numId w:val="4"/>
        </w:numPr>
        <w:tabs>
          <w:tab w:val="left" w:pos="449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научно-популярная, справочно-энциклопедическая литература; детские периодические издания (по выбору).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 и поговорки, загадки) – узнавание, различение, определение основного смысла. Сказки (о животных, бытовые, 119 волшебные). Художественные особенности сказок: лексика, построение (композиция). Литературная (авторская) сказка.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04418A" w:rsidRPr="001716F0" w:rsidRDefault="0004418A" w:rsidP="001716F0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1716F0" w:rsidRDefault="0004418A" w:rsidP="001716F0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деятельность обучающихся (на основе литературных произведений) 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действий); изложение с элементами сочинения, создание собственного текста на основе </w:t>
      </w:r>
      <w:r w:rsidRPr="00171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художественного произведения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(текст по аналогии),</w:t>
      </w:r>
      <w:r w:rsidRPr="0017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репродукций картин художников, по серии иллюстраций к произведению или на основе личного опыта.</w:t>
      </w:r>
    </w:p>
    <w:p w:rsidR="0004418A" w:rsidRPr="005E1281" w:rsidRDefault="0004418A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Default="0004418A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F0" w:rsidRDefault="001716F0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F0" w:rsidRDefault="001716F0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F0" w:rsidRDefault="001716F0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F0" w:rsidRDefault="001716F0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F0" w:rsidRDefault="001716F0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F0" w:rsidRDefault="001716F0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F0" w:rsidRPr="005E1281" w:rsidRDefault="001716F0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8A" w:rsidRPr="005E1281" w:rsidRDefault="0004418A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18A" w:rsidRPr="005E1281" w:rsidRDefault="0004418A" w:rsidP="001716F0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5E1281" w:rsidRPr="005E1281" w:rsidRDefault="005E1281" w:rsidP="005E12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1" w:rsidRPr="005E1281" w:rsidRDefault="005E1281" w:rsidP="005E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(129 ч )</w:t>
      </w:r>
    </w:p>
    <w:p w:rsidR="005E1281" w:rsidRPr="005E1281" w:rsidRDefault="005E1281" w:rsidP="005E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701"/>
      </w:tblGrid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 Обучение чтению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"Азбука" - первая учебная книга.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 и в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- слияние.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[а],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[о],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[и],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И,и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[ы], буквы 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[у],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У,у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период. Обучение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[н], [н*],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[с], [с*],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[к], [к*],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[т], [т*],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[л], [л*],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Л,л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[р], [р*],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[в], [в*],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Е,е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[п], [п*],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[м], [м*],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[з], [з*],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З,з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з и 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[б], [б*],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б и п.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[д], [д*],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[д], [д*],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д и 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Я,я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[г], [г*],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Г,г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слогов и слов с буквами г и 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согласный звук [ч*],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Ч,ч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- показатель мягкости предшествующих согласных звуков.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[ш],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Ш,ш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Сочетание ши.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[ж],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Ж,ж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Сопоставление звуков [ж]и [ш].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Ё,ё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[j*],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[х], [х*],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Х,х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Ю,ю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[ц],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Ц,ц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[э],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Э,э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глухой согласный звук [щ*].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Щ,щ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[ф], [ф*], буквы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Ф,ф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 Обучение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читать. Е.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мальчик Женя научился говорить букву "р". Характеристика героя произведения.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у человека мать; одна и родина. К. Ушинский. Наше Отечество. Анализ содержания текста. Активизация и расширение словарного запаса. Наблюдения над значением слов. Пословицы и поговорки о Родине.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славянской азбуки. Развитие осознанности и выразительности чтения на материале познавательного текста (В.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Первоучители словенские.) Книга как источник необходимых знаний.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Первый букварь. Поиск информации в тексте и на основе иллюстрации. Знакомство со старинной азбукой. Книга как источник необходимых знаний.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Сказки. Выставка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 для детей. Анализ мотивов поступка персонажа.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Ушинский. Рассказы для детей. Поучительные рассказы для детей. Интерпретация текста литературного произведения в творческой деятельности учащихся.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Чуковский. Телефон.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 Выставка книг К. Чуковского для детей. Типы книг (изданий): книга- сборник, собрание сочинений.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Чуковский. Путаница. Небылица. Особенности стихотворения- небылицы. Понимание заглавия произведения; адекватное соотношение его с содержанием.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Бианки. Первая охота. Самостоятельное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рассказа. Художественная книга.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Маршак. Угомон. Дважды два. Приемы заучивания стихотворений наизусть.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Пришвин. Предмайское утро. Знакомство с текстом- описанием. Дополнение текста- описания. Глоток молока. Герой рассказа.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 рассказы русских поэтов и писателей: С. Маршак, А.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Осеева. Сравнение стихотворений и рассказов.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стихи Б.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Песенка- азбука. Выразительное чтение стихотворений.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"Живая азбука"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достижения. Планируемые результаты.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Знакомство с учебником по </w:t>
            </w: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литературному чтению.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- были буквы. В. Данько. Загадочные буквы.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Аля,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"А".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Черный. Живая азбука. Ф. Кривин. Почему "А" поется, а "Б" нет.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Сапгир. Про медведя. М.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Разговор с пчелкой. И.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как кричит?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Автобус номер двадцать шесть.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Проект "Создаем город букв", "Буквы- герои сказок".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"Жили- были буквы". Конкурс чтецов.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Сказки, загадки, небылицы.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Теремок. Произведения устного народного творчества. Историко- литературные понятия: фольклор и авторские художественные произведения (различение).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Рукавичка. Сказки (бытовые). Художественные особенности сказок: лексика, построение (композиция).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песенки. Стишки и песенки из книги "Рифмы Матушки Гусыни".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небылицы. Сочинение небылиц.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"Петух и собака".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Повторение и обобщение по теме "Сказки, загадки, небылицы"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Майков. Ласточка примчалась..., Весна. А. Плещеев. Сельская песенка.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Белозеров. Подснежники. С. Маршак. Апрель.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Стихи- загадки писателей И.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Ульяницкой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Яхнина, Е. Трутневой. Сочинение загадок. Проект "Составляем сборник загадок".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старинных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"Апрель, апрель. Звенит капель!"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шутку, и всерьез.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играли в хохотушки. Я.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Волк. Г. Кружков. РРРЫ! Произведения классиков отечественной литературы.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Артюхова. Саша- дразнилка.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Привет. О. Григорьев. Стук.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Разговор Лютика и Жучка. И. Пивоварова.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Кулинака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пулинака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 Чуковский. Телефон.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Помощник.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"И в шутку, и всерьез". Оценка планируемых достижений.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Ермолаев. Лучший друг. Е. Благинина. Подарок.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Орлов. Кто первый? С. Михалков. Бараны.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Совет. В. Берестов. В магазине игрушек. В. Орлов. Если дружбой дорожить... И. Пивоварова. Вежливый ослик. Я. Аким. Моя родня.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Хороший день. Проект "Наш класс- дружная семья". Создание летописи класса.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Сердитый дог Буль. Ю.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 дружбу.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Д. Тихомиров. Мальчики и лягушки. Находка.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" Я и мои друзья". Оценка планируемых результатов.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Михалков. Трезор. Р.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любит собак.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Осеева. Собака яростно лаяла. И.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Купите собаку.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Цап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Сапгир. Кошка.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Берестов. Лягушата. В. Лунин. Никого не обижай. С. Михалков. Важный совет.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Хармс. Храбрый еж. Н. Сладков. Лисица и Еж. С. Аксаков. Гнездо.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281" w:rsidRPr="005E1281" w:rsidTr="00AA2E23"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5E1281" w:rsidRPr="005E1281" w:rsidRDefault="005E1281" w:rsidP="005E128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обобщающий урок по всему курсу обучения "Литературное чтение" в первом классе.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5E1281" w:rsidRPr="005E1281" w:rsidRDefault="005E1281" w:rsidP="005E12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418A" w:rsidRPr="005E1281" w:rsidRDefault="0004418A" w:rsidP="001716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18A" w:rsidRPr="005E1281" w:rsidRDefault="0004418A" w:rsidP="005E1281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(136 ч)</w:t>
      </w:r>
    </w:p>
    <w:p w:rsidR="0004418A" w:rsidRPr="005E1281" w:rsidRDefault="0004418A" w:rsidP="005E1281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954"/>
        <w:gridCol w:w="2268"/>
      </w:tblGrid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(1 час)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Книга – великое чудо. Библиотека.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 и небылицы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в загадках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животных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пословиц и поговорок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духа народного языка.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идёт…» Сравнение малых народных форм.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А.А.Шибаев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«Вспомни сказку»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достижения. Тест №1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в осени первоначальной…»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«Поспевает брусника…»,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наступила…»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 пропали…»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листья»-тема для поэтов.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грибы»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«Осеннее утро»,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так светло кругом…»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Осень» Проверочная работа №1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лукоморья дуб зелёный…»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север, тучи нагоняя…», «Зима! Крестьянин торжествуя…»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рыбке»..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«Лебедь, Рак и Щука»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 и Муравей»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«Старый дед и внучек»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«Филиппок»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«Филиппок».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«Котёнок», «Правда всего дороже»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«Русские писатели» Контрольная работа №1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</w:t>
            </w: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коридоре…»,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«Жила-была собака…»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щенок»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Житков «Храбрый утёнок»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Бианки «Музыкант»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 Контрольная работа №2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детскими журналами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знаете?...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чижи»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это было?»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Н.Гернер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«Очень-очень вкусный пирог»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Ю.Владимиров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«Чудаки»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А.Введенский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«Учёный Петя», «Лошадка»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«Из детских журналов» Тест №2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вам зима? Зимние загадки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«Зимним холодом пахнуло…»,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К.Д.Бальмонт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«Светло-пушистая…»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Я.Л.Аким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«Утром кот принёс на лапах…»,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«Чародейкою Зимою…»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«Поёт зима, аукает…», «Берёза»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быль»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январе…»,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С.Д.Дрожжин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«Улицей гуляет…»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«Люблю природу русскую! Зима». Контрольная работа №3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-детям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«Путаница»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и лодыри»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секрет», «Сила воли»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щенок»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жука…», «В школу»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добрая душа»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«Затейники»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шляпа»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шляпа».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«Писатели – детям» Контрольная работа №4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обидах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Н.Булгаков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«Анна, не грусти!»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пирожных»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 Проверочная работа №2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лугу»,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теперь уже не тот…»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«Матери»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А.Н.Плещеев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бурю»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Э.Э.Мошковская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русскую! Весна» Проверочная работа №3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Э.Н.Успенского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В.Д.Берестова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И.П.Токмаковой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Г.Б.Остёр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Г.Б.Остёр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всерьёз»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и немецкая народные песенки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«Кот в сапогах».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"Принцесса на горошине"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"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"Мой любимый писатель -сказочник"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 Контрольная работа №5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"Цветик- </w:t>
            </w:r>
            <w:proofErr w:type="spellStart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18A" w:rsidRPr="005E1281" w:rsidTr="008545DB"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04418A" w:rsidRPr="005E1281" w:rsidRDefault="0004418A" w:rsidP="005E128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произведения. Обобщение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04418A" w:rsidRPr="005E1281" w:rsidRDefault="0004418A" w:rsidP="005E1281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3C3F" w:rsidRPr="005E1281" w:rsidRDefault="008F3C3F" w:rsidP="005E1281">
      <w:p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F3C3F" w:rsidRPr="005E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F36299A"/>
    <w:lvl w:ilvl="0" w:tplc="70C0EB18">
      <w:start w:val="1"/>
      <w:numFmt w:val="bullet"/>
      <w:lvlText w:val="и"/>
      <w:lvlJc w:val="left"/>
    </w:lvl>
    <w:lvl w:ilvl="1" w:tplc="AFD041E0">
      <w:numFmt w:val="decimal"/>
      <w:lvlText w:val=""/>
      <w:lvlJc w:val="left"/>
    </w:lvl>
    <w:lvl w:ilvl="2" w:tplc="AAA87390">
      <w:numFmt w:val="decimal"/>
      <w:lvlText w:val=""/>
      <w:lvlJc w:val="left"/>
    </w:lvl>
    <w:lvl w:ilvl="3" w:tplc="D332D73C">
      <w:numFmt w:val="decimal"/>
      <w:lvlText w:val=""/>
      <w:lvlJc w:val="left"/>
    </w:lvl>
    <w:lvl w:ilvl="4" w:tplc="B40C9F84">
      <w:numFmt w:val="decimal"/>
      <w:lvlText w:val=""/>
      <w:lvlJc w:val="left"/>
    </w:lvl>
    <w:lvl w:ilvl="5" w:tplc="0D46B5C0">
      <w:numFmt w:val="decimal"/>
      <w:lvlText w:val=""/>
      <w:lvlJc w:val="left"/>
    </w:lvl>
    <w:lvl w:ilvl="6" w:tplc="F8B82CBC">
      <w:numFmt w:val="decimal"/>
      <w:lvlText w:val=""/>
      <w:lvlJc w:val="left"/>
    </w:lvl>
    <w:lvl w:ilvl="7" w:tplc="A9A2581A">
      <w:numFmt w:val="decimal"/>
      <w:lvlText w:val=""/>
      <w:lvlJc w:val="left"/>
    </w:lvl>
    <w:lvl w:ilvl="8" w:tplc="431E5426">
      <w:numFmt w:val="decimal"/>
      <w:lvlText w:val=""/>
      <w:lvlJc w:val="left"/>
    </w:lvl>
  </w:abstractNum>
  <w:abstractNum w:abstractNumId="1">
    <w:nsid w:val="00004DC8"/>
    <w:multiLevelType w:val="hybridMultilevel"/>
    <w:tmpl w:val="C47439E0"/>
    <w:lvl w:ilvl="0" w:tplc="D9BA70C0">
      <w:start w:val="1"/>
      <w:numFmt w:val="bullet"/>
      <w:lvlText w:val="и"/>
      <w:lvlJc w:val="left"/>
    </w:lvl>
    <w:lvl w:ilvl="1" w:tplc="14B007E8">
      <w:numFmt w:val="decimal"/>
      <w:lvlText w:val=""/>
      <w:lvlJc w:val="left"/>
    </w:lvl>
    <w:lvl w:ilvl="2" w:tplc="A7E4639E">
      <w:numFmt w:val="decimal"/>
      <w:lvlText w:val=""/>
      <w:lvlJc w:val="left"/>
    </w:lvl>
    <w:lvl w:ilvl="3" w:tplc="0DD27B7C">
      <w:numFmt w:val="decimal"/>
      <w:lvlText w:val=""/>
      <w:lvlJc w:val="left"/>
    </w:lvl>
    <w:lvl w:ilvl="4" w:tplc="A7FC13A2">
      <w:numFmt w:val="decimal"/>
      <w:lvlText w:val=""/>
      <w:lvlJc w:val="left"/>
    </w:lvl>
    <w:lvl w:ilvl="5" w:tplc="ACF4AAC6">
      <w:numFmt w:val="decimal"/>
      <w:lvlText w:val=""/>
      <w:lvlJc w:val="left"/>
    </w:lvl>
    <w:lvl w:ilvl="6" w:tplc="1CA89C3A">
      <w:numFmt w:val="decimal"/>
      <w:lvlText w:val=""/>
      <w:lvlJc w:val="left"/>
    </w:lvl>
    <w:lvl w:ilvl="7" w:tplc="C8EA3CA6">
      <w:numFmt w:val="decimal"/>
      <w:lvlText w:val=""/>
      <w:lvlJc w:val="left"/>
    </w:lvl>
    <w:lvl w:ilvl="8" w:tplc="F554585E">
      <w:numFmt w:val="decimal"/>
      <w:lvlText w:val=""/>
      <w:lvlJc w:val="left"/>
    </w:lvl>
  </w:abstractNum>
  <w:abstractNum w:abstractNumId="2">
    <w:nsid w:val="04FE2E27"/>
    <w:multiLevelType w:val="hybridMultilevel"/>
    <w:tmpl w:val="C3A8890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862"/>
    <w:multiLevelType w:val="hybridMultilevel"/>
    <w:tmpl w:val="F8AEABE8"/>
    <w:lvl w:ilvl="0" w:tplc="56BE23DC">
      <w:start w:val="1"/>
      <w:numFmt w:val="decimal"/>
      <w:lvlText w:val="%1."/>
      <w:lvlJc w:val="left"/>
      <w:pPr>
        <w:ind w:left="2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8" w:hanging="360"/>
      </w:pPr>
    </w:lvl>
    <w:lvl w:ilvl="2" w:tplc="0419001B" w:tentative="1">
      <w:start w:val="1"/>
      <w:numFmt w:val="lowerRoman"/>
      <w:lvlText w:val="%3."/>
      <w:lvlJc w:val="right"/>
      <w:pPr>
        <w:ind w:left="4228" w:hanging="180"/>
      </w:pPr>
    </w:lvl>
    <w:lvl w:ilvl="3" w:tplc="0419000F" w:tentative="1">
      <w:start w:val="1"/>
      <w:numFmt w:val="decimal"/>
      <w:lvlText w:val="%4."/>
      <w:lvlJc w:val="left"/>
      <w:pPr>
        <w:ind w:left="4948" w:hanging="360"/>
      </w:pPr>
    </w:lvl>
    <w:lvl w:ilvl="4" w:tplc="04190019" w:tentative="1">
      <w:start w:val="1"/>
      <w:numFmt w:val="lowerLetter"/>
      <w:lvlText w:val="%5."/>
      <w:lvlJc w:val="left"/>
      <w:pPr>
        <w:ind w:left="5668" w:hanging="360"/>
      </w:pPr>
    </w:lvl>
    <w:lvl w:ilvl="5" w:tplc="0419001B" w:tentative="1">
      <w:start w:val="1"/>
      <w:numFmt w:val="lowerRoman"/>
      <w:lvlText w:val="%6."/>
      <w:lvlJc w:val="right"/>
      <w:pPr>
        <w:ind w:left="6388" w:hanging="180"/>
      </w:pPr>
    </w:lvl>
    <w:lvl w:ilvl="6" w:tplc="0419000F" w:tentative="1">
      <w:start w:val="1"/>
      <w:numFmt w:val="decimal"/>
      <w:lvlText w:val="%7."/>
      <w:lvlJc w:val="left"/>
      <w:pPr>
        <w:ind w:left="7108" w:hanging="360"/>
      </w:pPr>
    </w:lvl>
    <w:lvl w:ilvl="7" w:tplc="04190019" w:tentative="1">
      <w:start w:val="1"/>
      <w:numFmt w:val="lowerLetter"/>
      <w:lvlText w:val="%8."/>
      <w:lvlJc w:val="left"/>
      <w:pPr>
        <w:ind w:left="7828" w:hanging="360"/>
      </w:pPr>
    </w:lvl>
    <w:lvl w:ilvl="8" w:tplc="0419001B" w:tentative="1">
      <w:start w:val="1"/>
      <w:numFmt w:val="lowerRoman"/>
      <w:lvlText w:val="%9."/>
      <w:lvlJc w:val="right"/>
      <w:pPr>
        <w:ind w:left="8548" w:hanging="180"/>
      </w:pPr>
    </w:lvl>
  </w:abstractNum>
  <w:abstractNum w:abstractNumId="4">
    <w:nsid w:val="0A0E747A"/>
    <w:multiLevelType w:val="hybridMultilevel"/>
    <w:tmpl w:val="A6546D8E"/>
    <w:lvl w:ilvl="0" w:tplc="2904F758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5">
    <w:nsid w:val="156A2C24"/>
    <w:multiLevelType w:val="hybridMultilevel"/>
    <w:tmpl w:val="70D05FC8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25FD"/>
    <w:multiLevelType w:val="hybridMultilevel"/>
    <w:tmpl w:val="7668F86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18DB"/>
    <w:multiLevelType w:val="hybridMultilevel"/>
    <w:tmpl w:val="B8E826F4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B679F"/>
    <w:multiLevelType w:val="hybridMultilevel"/>
    <w:tmpl w:val="1AAC7CB2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DE3"/>
    <w:multiLevelType w:val="hybridMultilevel"/>
    <w:tmpl w:val="19262C0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7CA0"/>
    <w:multiLevelType w:val="hybridMultilevel"/>
    <w:tmpl w:val="D9A2C64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7628E"/>
    <w:multiLevelType w:val="hybridMultilevel"/>
    <w:tmpl w:val="B7D4E07A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D5B37"/>
    <w:multiLevelType w:val="hybridMultilevel"/>
    <w:tmpl w:val="8C50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C038A"/>
    <w:multiLevelType w:val="hybridMultilevel"/>
    <w:tmpl w:val="6388D8B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576B"/>
    <w:multiLevelType w:val="hybridMultilevel"/>
    <w:tmpl w:val="6C2EA35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A5674"/>
    <w:multiLevelType w:val="hybridMultilevel"/>
    <w:tmpl w:val="527022E0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4C1F"/>
    <w:multiLevelType w:val="hybridMultilevel"/>
    <w:tmpl w:val="80DC1F8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008F"/>
    <w:multiLevelType w:val="hybridMultilevel"/>
    <w:tmpl w:val="284EBC24"/>
    <w:lvl w:ilvl="0" w:tplc="8C46BF52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8">
    <w:nsid w:val="3C926043"/>
    <w:multiLevelType w:val="hybridMultilevel"/>
    <w:tmpl w:val="3708BAC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B21AF"/>
    <w:multiLevelType w:val="hybridMultilevel"/>
    <w:tmpl w:val="E85A58F6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29E6"/>
    <w:multiLevelType w:val="hybridMultilevel"/>
    <w:tmpl w:val="699C0D2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2">
    <w:nsid w:val="5BD542B8"/>
    <w:multiLevelType w:val="hybridMultilevel"/>
    <w:tmpl w:val="DB82BBC8"/>
    <w:lvl w:ilvl="0" w:tplc="CB1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B6034"/>
    <w:multiLevelType w:val="hybridMultilevel"/>
    <w:tmpl w:val="DBDE8BEE"/>
    <w:lvl w:ilvl="0" w:tplc="46162F74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4">
    <w:nsid w:val="62581614"/>
    <w:multiLevelType w:val="hybridMultilevel"/>
    <w:tmpl w:val="6E2E46C0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749FC"/>
    <w:multiLevelType w:val="hybridMultilevel"/>
    <w:tmpl w:val="00400F3E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1622E"/>
    <w:multiLevelType w:val="hybridMultilevel"/>
    <w:tmpl w:val="D16803AC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A11B0"/>
    <w:multiLevelType w:val="hybridMultilevel"/>
    <w:tmpl w:val="9850D2F6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39EF"/>
    <w:multiLevelType w:val="hybridMultilevel"/>
    <w:tmpl w:val="645A2D64"/>
    <w:lvl w:ilvl="0" w:tplc="F61E92C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B286E"/>
    <w:multiLevelType w:val="hybridMultilevel"/>
    <w:tmpl w:val="1B5C1A12"/>
    <w:lvl w:ilvl="0" w:tplc="B6C43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"/>
  </w:num>
  <w:num w:numId="5">
    <w:abstractNumId w:val="20"/>
  </w:num>
  <w:num w:numId="6">
    <w:abstractNumId w:val="5"/>
  </w:num>
  <w:num w:numId="7">
    <w:abstractNumId w:val="19"/>
  </w:num>
  <w:num w:numId="8">
    <w:abstractNumId w:val="26"/>
  </w:num>
  <w:num w:numId="9">
    <w:abstractNumId w:val="8"/>
  </w:num>
  <w:num w:numId="10">
    <w:abstractNumId w:val="29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27"/>
  </w:num>
  <w:num w:numId="17">
    <w:abstractNumId w:val="28"/>
  </w:num>
  <w:num w:numId="18">
    <w:abstractNumId w:val="23"/>
  </w:num>
  <w:num w:numId="19">
    <w:abstractNumId w:val="17"/>
  </w:num>
  <w:num w:numId="20">
    <w:abstractNumId w:val="12"/>
  </w:num>
  <w:num w:numId="21">
    <w:abstractNumId w:val="24"/>
  </w:num>
  <w:num w:numId="22">
    <w:abstractNumId w:val="25"/>
  </w:num>
  <w:num w:numId="23">
    <w:abstractNumId w:val="16"/>
  </w:num>
  <w:num w:numId="24">
    <w:abstractNumId w:val="13"/>
  </w:num>
  <w:num w:numId="25">
    <w:abstractNumId w:val="10"/>
  </w:num>
  <w:num w:numId="26">
    <w:abstractNumId w:val="18"/>
  </w:num>
  <w:num w:numId="27">
    <w:abstractNumId w:val="15"/>
  </w:num>
  <w:num w:numId="28">
    <w:abstractNumId w:val="9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52"/>
    <w:rsid w:val="0004418A"/>
    <w:rsid w:val="000A0297"/>
    <w:rsid w:val="00123C6B"/>
    <w:rsid w:val="001716F0"/>
    <w:rsid w:val="005E1281"/>
    <w:rsid w:val="008545DB"/>
    <w:rsid w:val="008F3C3F"/>
    <w:rsid w:val="00D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</cp:lastModifiedBy>
  <cp:revision>4</cp:revision>
  <dcterms:created xsi:type="dcterms:W3CDTF">2018-01-26T11:42:00Z</dcterms:created>
  <dcterms:modified xsi:type="dcterms:W3CDTF">2018-01-29T20:54:00Z</dcterms:modified>
</cp:coreProperties>
</file>