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9" w:rsidRDefault="007332E9" w:rsidP="004F5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32E9" w:rsidRDefault="007332E9" w:rsidP="004F5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5B70" w:rsidRPr="001624EB" w:rsidRDefault="00B546F2" w:rsidP="004F5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1624EB" w:rsidRPr="001624EB" w:rsidRDefault="001624EB" w:rsidP="004F5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24EB">
        <w:rPr>
          <w:rFonts w:ascii="Times New Roman" w:hAnsi="Times New Roman" w:cs="Times New Roman"/>
          <w:i/>
          <w:sz w:val="24"/>
          <w:szCs w:val="24"/>
        </w:rPr>
        <w:t>к Коллективному договору</w:t>
      </w:r>
    </w:p>
    <w:p w:rsidR="004F5B70" w:rsidRDefault="004F5B70" w:rsidP="004F5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1D2" w:rsidRPr="005856B5" w:rsidRDefault="00B611D2" w:rsidP="00B61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города Нижний Тагил</w:t>
      </w:r>
    </w:p>
    <w:p w:rsidR="00B611D2" w:rsidRPr="00B611D2" w:rsidRDefault="00B611D2" w:rsidP="00B6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D2" w:rsidRPr="00B611D2" w:rsidRDefault="00B611D2" w:rsidP="00B61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65</w:t>
      </w:r>
    </w:p>
    <w:p w:rsidR="005E4835" w:rsidRDefault="005E4835" w:rsidP="005E4835">
      <w:pPr>
        <w:suppressAutoHyphens/>
        <w:spacing w:after="0" w:line="240" w:lineRule="auto"/>
        <w:ind w:right="600" w:firstLine="567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5E4835" w:rsidRDefault="005E4835" w:rsidP="005E4835">
      <w:pPr>
        <w:suppressAutoHyphens/>
        <w:spacing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835" w:rsidRPr="005E4835" w:rsidRDefault="005E4835" w:rsidP="005E4835">
      <w:pPr>
        <w:suppressAutoHyphens/>
        <w:spacing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ПОЛОЖЕНИЕ </w:t>
      </w:r>
    </w:p>
    <w:p w:rsidR="005E4835" w:rsidRPr="005E4835" w:rsidRDefault="005E4835" w:rsidP="00DF2E7F">
      <w:pPr>
        <w:suppressAutoHyphens/>
        <w:spacing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РАСПРЕД</w:t>
      </w:r>
      <w:r w:rsidR="00B546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ЕЛЕНИИ ПЕДАГОГИЧЕСКОЙ НАГРУЗКИ </w:t>
      </w: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РАБОТНИКОВ </w:t>
      </w:r>
      <w:r w:rsidR="00DF2E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МБОУ СОШ № 65</w:t>
      </w:r>
      <w:r w:rsidR="007332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НОВЫЙ УЧЕБНЫЙ ГОД </w:t>
      </w:r>
    </w:p>
    <w:p w:rsidR="005E4835" w:rsidRDefault="007332E9" w:rsidP="005E4835">
      <w:pPr>
        <w:suppressAutoHyphens/>
        <w:spacing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7332E9" w:rsidRPr="005E4835" w:rsidRDefault="007332E9" w:rsidP="005E4835">
      <w:pPr>
        <w:suppressAutoHyphens/>
        <w:spacing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835" w:rsidRPr="005E4835" w:rsidRDefault="005E4835" w:rsidP="007B5303">
      <w:pPr>
        <w:numPr>
          <w:ilvl w:val="0"/>
          <w:numId w:val="2"/>
        </w:num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5E4835" w:rsidRPr="005E4835" w:rsidRDefault="005E4835" w:rsidP="005E483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lang w:eastAsia="ru-RU"/>
        </w:rPr>
        <w:t xml:space="preserve"> Настоящее Положение разработано в соответствии с  Трудовым Кодексом Российской Федерации,  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</w:t>
      </w:r>
      <w:r w:rsidR="00B6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E4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>обра</w:t>
      </w:r>
      <w:r w:rsidR="00DF2E7F"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и науки РФ от 24.12.2014 г. № 1601</w:t>
      </w:r>
      <w:r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продолжит</w:t>
      </w:r>
      <w:r w:rsidR="00DF2E7F"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>ельности рабочего времени (нормах</w:t>
      </w:r>
      <w:r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педагогической работы за ставку заработной платы) педагогических работников</w:t>
      </w:r>
      <w:r w:rsidR="00DF2E7F" w:rsidRPr="00DF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DF2E7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E4835" w:rsidRPr="005E4835" w:rsidRDefault="005E4835" w:rsidP="005E483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утверждается работодателем по согласованию с профсоюзным комитетом первичной профсоюзной организации образовательного учреждения или, при её отсутствии, с</w:t>
      </w:r>
      <w:r w:rsidRPr="005E483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представительным органом работников. </w:t>
      </w:r>
    </w:p>
    <w:p w:rsidR="005E4835" w:rsidRPr="005E4835" w:rsidRDefault="005E4835" w:rsidP="005E4835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распространяется на работодателя</w:t>
      </w:r>
      <w:r w:rsidRPr="005E483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работников образовательного учреждения,  занимающих педагогические должности в соответствии со штатным расписанием. </w:t>
      </w:r>
    </w:p>
    <w:p w:rsidR="005E4835" w:rsidRPr="007B5303" w:rsidRDefault="005E4835" w:rsidP="007B5303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распределению педагогической нагрузки</w:t>
      </w:r>
      <w:bookmarkStart w:id="0" w:name="_GoBack"/>
      <w:bookmarkEnd w:id="0"/>
    </w:p>
    <w:p w:rsidR="005E4835" w:rsidRPr="005E4835" w:rsidRDefault="005E4835" w:rsidP="005E4835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распределения педагогической нагрузки на новый учебный год в учреждении создаётся комиссия.</w:t>
      </w:r>
    </w:p>
    <w:p w:rsidR="005E4835" w:rsidRPr="005E4835" w:rsidRDefault="005E4835" w:rsidP="005E4835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распределению педагогической нагрузки (далее –  Комиссия) создаётся с целью: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объективного и справедливого распределения администрацией образовательного учреждения учебной нагрузки педагогических работников на новый учебный год;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(групп) или часов по учебному плану по преподаваемым предметам. </w:t>
      </w:r>
    </w:p>
    <w:p w:rsidR="005E4835" w:rsidRPr="005E4835" w:rsidRDefault="005E4835" w:rsidP="005E4835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Распределение педагогической нагрузки на новый учебный год</w:t>
      </w:r>
      <w:r w:rsidRPr="005E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Комиссией до окончания учебного года и за два месяца до ухода работников в отпуск для определения классов (групп)  и  учебной нагрузки в новом учебном году.</w:t>
      </w:r>
    </w:p>
    <w:p w:rsidR="005E4835" w:rsidRPr="005E4835" w:rsidRDefault="005E4835" w:rsidP="005E48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</w:t>
      </w:r>
      <w:r w:rsidRPr="005E4835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  <w:lang w:eastAsia="ru-RU"/>
        </w:rPr>
        <w:t xml:space="preserve"> </w:t>
      </w:r>
      <w:r w:rsidRPr="005E48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Руководитель образовательного учреждения создает необходимые условия для работы  Комиссии.</w:t>
      </w:r>
    </w:p>
    <w:p w:rsidR="005E4835" w:rsidRDefault="005E4835" w:rsidP="005E48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35" w:rsidRPr="005E4835" w:rsidRDefault="005E4835" w:rsidP="007332E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color w:val="7030A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Компетенция  комиссии по распределению педагогической нагрузки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 Комиссии входит рассмотрение и установление объёма учебной нагрузки на новый учебный год персонально каждому педагогическому работнику образовательного учреждения.</w:t>
      </w:r>
    </w:p>
    <w:p w:rsidR="00A44798" w:rsidRDefault="00A44798" w:rsidP="00626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5B70" w:rsidRDefault="004F5B70" w:rsidP="007B53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F5B70" w:rsidRDefault="004F5B70" w:rsidP="007B53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B5303" w:rsidRDefault="007B5303" w:rsidP="007B53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2.6. Формирование, состав </w:t>
      </w:r>
      <w:r w:rsidR="005E4835"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комиссии по распределению </w:t>
      </w:r>
    </w:p>
    <w:p w:rsidR="005E4835" w:rsidRPr="005E4835" w:rsidRDefault="005E4835" w:rsidP="007B53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педагогической нагрузки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Комиссия создаётся на основании настоящего Положения из  представителей работодателя и  работников. 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Представители работодателя в Комиссию назначаются руководителем образовательного учреждения. 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 Представитель работников в  Комиссию делегируется профсоюзным комитетом. 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руководителя образовательного учреждения.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Председателем комиссии является руководитель образовательного учреждения, секретарём - один из членов Комиссии.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835" w:rsidRPr="005E4835" w:rsidRDefault="005E4835" w:rsidP="007B53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2.7. Порядок работы  комиссии по распределению педагогической нагрузки</w:t>
      </w:r>
    </w:p>
    <w:p w:rsidR="005E4835" w:rsidRPr="005E4835" w:rsidRDefault="005E4835" w:rsidP="005E48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 Комиссия организует свою работу в форме заседаний и в установленные работодателем сроки. 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Процедура комплектования может проводиться в несколько  этапов (комплектование педагогических работников по методическим объединениям, не прошедших комплектование в установленные сроки  по уважительным причинам и т.д.).</w:t>
      </w:r>
    </w:p>
    <w:p w:rsidR="005E4835" w:rsidRPr="005E4835" w:rsidRDefault="005E4835" w:rsidP="005E48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Заседание  Комиссии правомочно при участии в нём более половины её членов, председателя и секретаря Комиссии, а также представителя профсоюзного комитета.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Заседание  Комиссии ведёт председатель. 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Секретарь Комиссии ведёт протокол заседания  Комиссии и наряду с председателем несёт ответственность за достоверность и точность ведения протокола заседания  Комиссии.</w:t>
      </w:r>
    </w:p>
    <w:p w:rsidR="005E4835" w:rsidRPr="005E4835" w:rsidRDefault="005E4835" w:rsidP="005E4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2.7.6. Члены Комиссии обязаны принимать активное участие в рассмотрении вопросов, входящих в компетенцию  Комиссии по комплектованию педагогических работников на новый учебный год. 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Решения Комиссии оформляются протоколами, которые подписываются всеми членами Комиссии.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2.7.8.  Протоколы заседаний Комиссии должны быть прошиты, страницы пронумерованы и скреплены печатью.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2.7.9. С результатами распределения педагогической нагрузки на новый учебный год Комиссия знакомит педагогических работников под роспись.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2.7.10. На основании решения Комиссии руководителем образовательного учреждения  издаётся приказ об установлении объёма нагрузки педагогическим работникам на новый учебный год и закрепление классов (групп), в которых будет проводиться изучение преподаваемых этими учителями предметов. 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03" w:rsidRPr="007B5303" w:rsidRDefault="005E4835" w:rsidP="007B530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835">
        <w:rPr>
          <w:rFonts w:ascii="Times New Roman" w:eastAsia="Calibri" w:hAnsi="Times New Roman" w:cs="Times New Roman"/>
          <w:b/>
          <w:bCs/>
          <w:sz w:val="24"/>
          <w:szCs w:val="24"/>
        </w:rPr>
        <w:t>Условия и порядок распределения учебной нагрузки</w:t>
      </w:r>
    </w:p>
    <w:p w:rsidR="005E4835" w:rsidRPr="007B5303" w:rsidRDefault="005E4835" w:rsidP="007B5303">
      <w:pPr>
        <w:pStyle w:val="a8"/>
        <w:spacing w:after="0" w:line="240" w:lineRule="auto"/>
        <w:ind w:left="9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835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 работников  на новый учебный год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Предварительное распределение учебной нагрузки, классов (групп) осуществляется на заседаниях методических объединений.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 заявлений педагогических работников на комплектование их на новый учебный год.</w:t>
      </w:r>
    </w:p>
    <w:p w:rsidR="005E4835" w:rsidRPr="005E4835" w:rsidRDefault="005E4835" w:rsidP="005E483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Pr="005E4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Учебная нагрузка на новый учебный год  педагогическим работникам устанавливается  по согласованию с профсоюзным комитетом или, при отсутствии профсоюзной организации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Установление объема учебной нагрузки педагогическим работникам больше или меньше нормы часов, за которую выплачивается ставка заработной платы, допускается только с их письменного согласия.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5E4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учебной нагрузки 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E4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При установлении учебной нагрузки на новый учебный год педагогическим работникам,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классах,</w:t>
      </w: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уменьшения количества часов по учебным планам и программам, сокращения количества классов (групп).  Объём учебной нагрузки, как правило, не может быть  менее чем на ставку заработной платы.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распределении учебной нагрузки на новый учебный год в первую очередь нагрузкой обеспечиваются  работники, для которых данное образовательное учреждение является основным местом работы. Оставшаяся учебная нагрузка распределяется между совместителями.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 педагогическими работниками, находящимися в отпуске по уходу за ребенком или длительном отпуске, сохраняется объем учебной нагрузки до конца отпуска. </w:t>
      </w:r>
    </w:p>
    <w:p w:rsidR="005E4835" w:rsidRPr="005E4835" w:rsidRDefault="005E4835" w:rsidP="005E48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распределении учебной нагрузки на новый учебный год,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 устанавливается на общих основаниях, а затем временно передаётся приказом руководителя образовательного учреждения для выполнения другим  педагогическим работникам на период нахождения работника в соответствующем отпуске.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выходе работника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5E4835" w:rsidRPr="005E4835" w:rsidRDefault="005E4835" w:rsidP="005E4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 При  возложении на учителей, для которых данное  образовательное учреждение  является местом основной работы, обязанностей по обучению детей на дому в соответствии с медицинскими заключениями, а также по проведению занятий по физкультуре с 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 на общих основаниях.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классах, в которых впервые начинается изучение преподаваемых этими учителями предметов.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Учебная нагрузка учителей вечерних (сменных) средних общеобразовательных школ (классов) с очно - заочной формой обучения, а также учителей, ведущих занятия с детьми, находящимися на длительном лечении в больнице, определяется дважды в год к началу первого и началу второго учебных полугодий.</w:t>
      </w:r>
    </w:p>
    <w:p w:rsidR="005E4835" w:rsidRPr="005E4835" w:rsidRDefault="005E4835" w:rsidP="005E4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4835" w:rsidRPr="007B5303" w:rsidRDefault="005E4835" w:rsidP="007B530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5303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EC731A" w:rsidRPr="007332E9" w:rsidRDefault="005E4835" w:rsidP="007332E9">
      <w:pPr>
        <w:widowControl w:val="0"/>
        <w:tabs>
          <w:tab w:val="left" w:pos="-4820"/>
          <w:tab w:val="left" w:pos="-4678"/>
        </w:tabs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 распределении педагогической нагрузки были установлены основания для сокращения численности или штата работников, руководитель образовательного учреждения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соответствующих мероприятий.</w:t>
      </w:r>
    </w:p>
    <w:sectPr w:rsidR="00EC731A" w:rsidRPr="007332E9" w:rsidSect="005E4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3D" w:rsidRDefault="00A85C3D" w:rsidP="005E4835">
      <w:pPr>
        <w:spacing w:after="0" w:line="240" w:lineRule="auto"/>
      </w:pPr>
      <w:r>
        <w:separator/>
      </w:r>
    </w:p>
  </w:endnote>
  <w:endnote w:type="continuationSeparator" w:id="0">
    <w:p w:rsidR="00A85C3D" w:rsidRDefault="00A85C3D" w:rsidP="005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3D" w:rsidRDefault="00A85C3D" w:rsidP="005E4835">
      <w:pPr>
        <w:spacing w:after="0" w:line="240" w:lineRule="auto"/>
      </w:pPr>
      <w:r>
        <w:separator/>
      </w:r>
    </w:p>
  </w:footnote>
  <w:footnote w:type="continuationSeparator" w:id="0">
    <w:p w:rsidR="00A85C3D" w:rsidRDefault="00A85C3D" w:rsidP="005E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D5721"/>
    <w:multiLevelType w:val="hybridMultilevel"/>
    <w:tmpl w:val="2738D1CC"/>
    <w:lvl w:ilvl="0" w:tplc="20129E88">
      <w:start w:val="1"/>
      <w:numFmt w:val="decimal"/>
      <w:lvlText w:val="%1."/>
      <w:lvlJc w:val="left"/>
      <w:pPr>
        <w:ind w:left="135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A462862"/>
    <w:multiLevelType w:val="multilevel"/>
    <w:tmpl w:val="C128D4EE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5"/>
    <w:rsid w:val="0006216D"/>
    <w:rsid w:val="001624EB"/>
    <w:rsid w:val="0022259F"/>
    <w:rsid w:val="002F78CA"/>
    <w:rsid w:val="00406C51"/>
    <w:rsid w:val="004F5B70"/>
    <w:rsid w:val="005273B9"/>
    <w:rsid w:val="005856B5"/>
    <w:rsid w:val="005E4835"/>
    <w:rsid w:val="00626166"/>
    <w:rsid w:val="006D0BA2"/>
    <w:rsid w:val="007332E9"/>
    <w:rsid w:val="00753381"/>
    <w:rsid w:val="007B5303"/>
    <w:rsid w:val="00976DC4"/>
    <w:rsid w:val="009D6FD4"/>
    <w:rsid w:val="00A44798"/>
    <w:rsid w:val="00A53F93"/>
    <w:rsid w:val="00A66ED0"/>
    <w:rsid w:val="00A85C3D"/>
    <w:rsid w:val="00AD68A1"/>
    <w:rsid w:val="00B546F2"/>
    <w:rsid w:val="00B611D2"/>
    <w:rsid w:val="00CC2D33"/>
    <w:rsid w:val="00D0576A"/>
    <w:rsid w:val="00DD0180"/>
    <w:rsid w:val="00DF2E7F"/>
    <w:rsid w:val="00E12019"/>
    <w:rsid w:val="00E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D7ED-ED20-4F2F-BAE1-AE8C53B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835"/>
  </w:style>
  <w:style w:type="paragraph" w:styleId="a5">
    <w:name w:val="footer"/>
    <w:basedOn w:val="a"/>
    <w:link w:val="a6"/>
    <w:uiPriority w:val="99"/>
    <w:unhideWhenUsed/>
    <w:rsid w:val="005E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835"/>
  </w:style>
  <w:style w:type="table" w:styleId="a7">
    <w:name w:val="Table Grid"/>
    <w:basedOn w:val="a1"/>
    <w:uiPriority w:val="59"/>
    <w:rsid w:val="005E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8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2017-11-23T10:12:00Z</cp:lastPrinted>
  <dcterms:created xsi:type="dcterms:W3CDTF">2015-03-13T08:23:00Z</dcterms:created>
  <dcterms:modified xsi:type="dcterms:W3CDTF">2019-06-24T06:08:00Z</dcterms:modified>
</cp:coreProperties>
</file>